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Об установлении тарифов на техническую воду для Акционерного общества «Государственный научный центр–Научно-исследовательский институт атомных реакторов» на 2018-2022 годы</w:t>
      </w:r>
    </w:p>
    <w:tbl>
      <w:tblPr>
        <w:tblW w:w="116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5268"/>
      </w:tblGrid>
      <w:tr w:rsidR="002846D4" w:rsidRPr="002846D4" w:rsidTr="002846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2846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Приказы</w:t>
              </w:r>
            </w:hyperlink>
            <w:r w:rsidRPr="0028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/ </w:t>
            </w:r>
            <w:hyperlink r:id="rId6" w:history="1">
              <w:r w:rsidRPr="002846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Водоснабжение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№06-531 от 14.12.2017</w:t>
            </w:r>
          </w:p>
        </w:tc>
      </w:tr>
    </w:tbl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МИНИСТЕРСТВО РАЗВИТИЯ КОНКУРЕНЦИИ И ЭКОНОМИКИ УЛЬЯНОВСКОЙ ОБЛАСТИ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D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46D4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14 декабря 2017 г.                                                                                        № 06-531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г. Ульяновск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2846D4" w:rsidRPr="002846D4" w:rsidTr="002846D4">
        <w:trPr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установлении тарифов на техническую воду   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Акционерного общества  «Государственный научный центр–Научно-исследовательский институт атомных реакторов» на 2018-2022 годы</w:t>
            </w:r>
          </w:p>
        </w:tc>
      </w:tr>
    </w:tbl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№ 416-ФЗ                     «О водоснабжении и водоотведении», постановлением Правительства Российской Федерации от 13.05.2013 № 406 «О государственном регулировании тарифов </w:t>
      </w:r>
      <w:r w:rsidRPr="002846D4">
        <w:rPr>
          <w:rFonts w:ascii="Times New Roman" w:hAnsi="Times New Roman" w:cs="Times New Roman"/>
          <w:sz w:val="24"/>
          <w:szCs w:val="24"/>
        </w:rPr>
        <w:br/>
        <w:t>в сфере водоснабжения и водоотведения», приказом Федеральной службы </w:t>
      </w:r>
      <w:r w:rsidRPr="002846D4">
        <w:rPr>
          <w:rFonts w:ascii="Times New Roman" w:hAnsi="Times New Roman" w:cs="Times New Roman"/>
          <w:sz w:val="24"/>
          <w:szCs w:val="24"/>
        </w:rPr>
        <w:br/>
        <w:t>по тарифам от 27.12.2013 № 1746-э «Об утверждении Методических указаний </w:t>
      </w:r>
      <w:r w:rsidRPr="002846D4">
        <w:rPr>
          <w:rFonts w:ascii="Times New Roman" w:hAnsi="Times New Roman" w:cs="Times New Roman"/>
          <w:sz w:val="24"/>
          <w:szCs w:val="24"/>
        </w:rPr>
        <w:br/>
        <w:t>по расчёту регулируемых тарифов в сфере водоснабжения и водоотведения», </w:t>
      </w:r>
      <w:r w:rsidRPr="002846D4">
        <w:rPr>
          <w:rFonts w:ascii="Times New Roman" w:hAnsi="Times New Roman" w:cs="Times New Roman"/>
          <w:sz w:val="24"/>
          <w:szCs w:val="24"/>
        </w:rPr>
        <w:br/>
        <w:t>на основании Положения о Министерстве  развития конкуренции и экономики Ульяновской области</w:t>
      </w:r>
      <w:proofErr w:type="gramEnd"/>
      <w:r w:rsidRPr="002846D4">
        <w:rPr>
          <w:rFonts w:ascii="Times New Roman" w:hAnsi="Times New Roman" w:cs="Times New Roman"/>
          <w:sz w:val="24"/>
          <w:szCs w:val="24"/>
        </w:rPr>
        <w:t>, утверждённого постановлением Правительства Ульяновской области от 14.04.2014 № 8/125-П «О Министерстве развития конкуренции </w:t>
      </w:r>
      <w:r w:rsidRPr="002846D4">
        <w:rPr>
          <w:rFonts w:ascii="Times New Roman" w:hAnsi="Times New Roman" w:cs="Times New Roman"/>
          <w:sz w:val="24"/>
          <w:szCs w:val="24"/>
        </w:rPr>
        <w:br/>
        <w:t xml:space="preserve">и экономики Ульяновской области», </w:t>
      </w:r>
      <w:proofErr w:type="gramStart"/>
      <w:r w:rsidRPr="002846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46D4">
        <w:rPr>
          <w:rFonts w:ascii="Times New Roman" w:hAnsi="Times New Roman" w:cs="Times New Roman"/>
          <w:sz w:val="24"/>
          <w:szCs w:val="24"/>
        </w:rPr>
        <w:t xml:space="preserve"> р и к а з ы в а ю: 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 xml:space="preserve">1. Утвердить плановые значения показателей надёжности, энергетической эффективности объектов централизованных систем холодного </w:t>
      </w:r>
      <w:proofErr w:type="spellStart"/>
      <w:r w:rsidRPr="002846D4">
        <w:rPr>
          <w:rFonts w:ascii="Times New Roman" w:hAnsi="Times New Roman" w:cs="Times New Roman"/>
          <w:sz w:val="24"/>
          <w:szCs w:val="24"/>
        </w:rPr>
        <w:t>водоснабженияАкционерного</w:t>
      </w:r>
      <w:proofErr w:type="spellEnd"/>
      <w:r w:rsidRPr="002846D4">
        <w:rPr>
          <w:rFonts w:ascii="Times New Roman" w:hAnsi="Times New Roman" w:cs="Times New Roman"/>
          <w:sz w:val="24"/>
          <w:szCs w:val="24"/>
        </w:rPr>
        <w:t xml:space="preserve"> общества «Государственный научный центр–Научно-исследовательский институт атомных реакторов» (приложение № 1).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тарифов, определяемые на долгосрочный период регулирования при установлении тарифов в сфере холодного водоснабжения технического качества с использованием метода индексации, для Акционерного общества «Государственный научный центр–Научно-исследовательский институт атомных реакторов» (приложение № 2).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3. Установить на период с 01 января 2018 года по 31 декабря 2022 года включительно тарифы на техническую воду для Акционерного общества «Государственный научный центр–Научно-исследовательский институт атомных реакторов» на территории муниципального образования «Город Димитровград» Ульяновской области (приложение № 3).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4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46D4">
        <w:rPr>
          <w:rFonts w:ascii="Times New Roman" w:hAnsi="Times New Roman" w:cs="Times New Roman"/>
          <w:sz w:val="24"/>
          <w:szCs w:val="24"/>
        </w:rPr>
        <w:t>Министр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2846D4">
        <w:rPr>
          <w:rFonts w:ascii="Times New Roman" w:hAnsi="Times New Roman" w:cs="Times New Roman"/>
          <w:sz w:val="24"/>
          <w:szCs w:val="24"/>
        </w:rPr>
        <w:t>Р.Т.Давлятшин</w:t>
      </w:r>
      <w:proofErr w:type="spellEnd"/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             ПРИЛОЖЕНИЕ № 1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развития конкуренции и экономики                                                                          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от 14  декабря 2017 г. № 06-531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ПЛАНОВЫЕ ЗНАЧЕНИЯ ПОКАЗАТЕЛЕЙ НАДЁЖНОСТИ,  ЭНЕРГЕТИЧЕСКОЙ ЭФФЕКТИВНОСТИ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 объектов централизованных систем холодного водоснабжения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  «Государственный научный центр–Научно-исследовательский институт атомных реакторов»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104"/>
        <w:gridCol w:w="1840"/>
        <w:gridCol w:w="1827"/>
      </w:tblGrid>
      <w:tr w:rsidR="002846D4" w:rsidRPr="002846D4" w:rsidTr="002846D4">
        <w:trPr>
          <w:trHeight w:val="127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Величина показателя   на период регулирования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Показатели надёжности и бесперебойности водоснабжения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осуществляющих холодное водоснабжение,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расчёте на протяжённость водопроводной сети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её транспортировке в общем объёме, поданной в водопроводную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технической  воды, на единицу объёма воды, отпускаемой в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2846D4" w:rsidRPr="002846D4" w:rsidTr="002846D4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технической воды, на единицу объёма транспортируемой  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ПРИЛОЖЕНИЕ № 2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развития конкуренции и экономики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от 14 декабря  2017 г. № 06-531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ДОЛГОСРОЧНЫЕ ПАРАМЕТРЫ РЕГУЛИРОВАНИЯ ТАРИФОВ,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определяемые на долгосрочный период регулирования при установлении тарифов в сфере холодного водоснабжения  технического качества                      с использованием метода индексации, для Акционерного общества  «Государственный научный центр–Научно-исследовательский институт атомных реакторов»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670"/>
        <w:gridCol w:w="1558"/>
        <w:gridCol w:w="1447"/>
        <w:gridCol w:w="1386"/>
        <w:gridCol w:w="1133"/>
        <w:gridCol w:w="1666"/>
      </w:tblGrid>
      <w:tr w:rsidR="002846D4" w:rsidRPr="002846D4" w:rsidTr="002846D4">
        <w:trPr>
          <w:trHeight w:val="1747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регулирова-ния</w:t>
            </w:r>
            <w:proofErr w:type="spellEnd"/>
            <w:proofErr w:type="gramEnd"/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spellStart"/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операцион-ных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эффектив-ности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операцион-ных</w:t>
            </w:r>
            <w:proofErr w:type="spell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прибыли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Уровень потерь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2846D4" w:rsidRPr="002846D4" w:rsidTr="002846D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2846D4" w:rsidRPr="002846D4" w:rsidTr="002846D4"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01.01.2018 по 31.12.2018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31988,72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2846D4" w:rsidRPr="002846D4" w:rsidTr="002846D4"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01.01.2019 по 31.12.2019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2846D4" w:rsidRPr="002846D4" w:rsidTr="002846D4"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2846D4" w:rsidRPr="002846D4" w:rsidTr="002846D4"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2846D4" w:rsidRPr="002846D4" w:rsidTr="002846D4"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01.01.2022 по 31.12.2022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</w:tbl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ПРИЛОЖЕНИЕ № 3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развития конкуренции и экономики                                                                          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от 14 декабря 2017 г. № 06-531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 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ТАРИФЫ НА ТЕХНИЧЕСКУЮ ВОДУ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для Акционерного общества  «Государственный научный центр-Научно-исследовательский институт атомных реакторов» на территории муниципального образования «Город Димитровград» Ульяновской области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6"/>
        <w:gridCol w:w="3068"/>
        <w:gridCol w:w="2612"/>
      </w:tblGrid>
      <w:tr w:rsidR="002846D4" w:rsidRPr="002846D4" w:rsidTr="002846D4">
        <w:trPr>
          <w:trHeight w:val="42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Тарифы, руб./куб. м</w:t>
            </w:r>
          </w:p>
        </w:tc>
      </w:tr>
      <w:tr w:rsidR="002846D4" w:rsidRPr="002846D4" w:rsidTr="002846D4">
        <w:trPr>
          <w:trHeight w:val="6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Потребители, кроме населения (без учёта НДС)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Население (с учётом НДС)&lt;*&gt;</w:t>
            </w:r>
          </w:p>
        </w:tc>
      </w:tr>
      <w:tr w:rsidR="002846D4" w:rsidRPr="002846D4" w:rsidTr="002846D4">
        <w:trPr>
          <w:trHeight w:val="4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 30.06.2018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01.07.2018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 31.12.2018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30.06.2019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01.07.2019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30.06.2020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01.07.2020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31.12.2020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30.06.2021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01.01.2022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30.06.2022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2846D4" w:rsidRPr="002846D4" w:rsidTr="002846D4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D4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по 31.12.2022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2846D4" w:rsidRDefault="002846D4" w:rsidP="0028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D4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</w:tbl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__________________</w:t>
      </w:r>
    </w:p>
    <w:p w:rsidR="002846D4" w:rsidRPr="002846D4" w:rsidRDefault="002846D4" w:rsidP="002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4">
        <w:rPr>
          <w:rFonts w:ascii="Times New Roman" w:hAnsi="Times New Roman" w:cs="Times New Roman"/>
          <w:sz w:val="24"/>
          <w:szCs w:val="24"/>
        </w:rPr>
        <w:t>&lt;*&gt; Выделяется в целях реализации </w:t>
      </w:r>
      <w:hyperlink r:id="rId7" w:history="1">
        <w:r w:rsidRPr="002846D4">
          <w:rPr>
            <w:rStyle w:val="a3"/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2846D4">
        <w:rPr>
          <w:rFonts w:ascii="Times New Roman" w:hAnsi="Times New Roman" w:cs="Times New Roman"/>
          <w:sz w:val="24"/>
          <w:szCs w:val="24"/>
        </w:rPr>
        <w:t> Налогового кодекса Российской Федерации (часть вторая).</w:t>
      </w:r>
    </w:p>
    <w:p w:rsidR="0072684A" w:rsidRDefault="0072684A"/>
    <w:sectPr w:rsidR="0072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D4"/>
    <w:rsid w:val="002846D4"/>
    <w:rsid w:val="0072684A"/>
    <w:rsid w:val="00A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33;fld=134;dst=100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otrtype=15" TargetMode="External"/><Relationship Id="rId5" Type="http://schemas.openxmlformats.org/officeDocument/2006/relationships/hyperlink" Target="http://tarif.ekonom73.ru/law/list.html?type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</dc:creator>
  <cp:keywords/>
  <dc:description/>
  <cp:lastModifiedBy/>
  <cp:revision>1</cp:revision>
  <dcterms:created xsi:type="dcterms:W3CDTF">2017-12-26T08:02:00Z</dcterms:created>
</cp:coreProperties>
</file>