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22" w:rsidRPr="00A2098C" w:rsidRDefault="00B56B22" w:rsidP="00B56B22">
      <w:r w:rsidRPr="00B56B22">
        <w:t>24.04.2015 г.</w:t>
      </w:r>
      <w:r>
        <w:t xml:space="preserve"> </w:t>
      </w:r>
      <w:r w:rsidRPr="00B56B22">
        <w:t>/ Газета «Димитровград» № 31 (1215)</w:t>
      </w:r>
    </w:p>
    <w:p w:rsidR="00B56B22" w:rsidRDefault="00B56B22" w:rsidP="00B56B22"/>
    <w:p w:rsidR="00B56B22" w:rsidRPr="006F72C6" w:rsidRDefault="00B56B22" w:rsidP="00B56B22">
      <w:pPr>
        <w:rPr>
          <w:b/>
          <w:sz w:val="32"/>
          <w:szCs w:val="32"/>
        </w:rPr>
      </w:pPr>
      <w:bookmarkStart w:id="0" w:name="_GoBack"/>
      <w:r w:rsidRPr="006F72C6">
        <w:rPr>
          <w:b/>
          <w:sz w:val="32"/>
          <w:szCs w:val="32"/>
        </w:rPr>
        <w:t>НИИАР на пути развития</w:t>
      </w:r>
    </w:p>
    <w:bookmarkEnd w:id="0"/>
    <w:p w:rsidR="00B56B22" w:rsidRDefault="00B56B22" w:rsidP="00B56B22"/>
    <w:p w:rsidR="00B56B22" w:rsidRDefault="00B56B22" w:rsidP="00B56B22">
      <w:pPr>
        <w:rPr>
          <w:b/>
          <w:i/>
        </w:rPr>
      </w:pPr>
      <w:r w:rsidRPr="006F72C6">
        <w:rPr>
          <w:b/>
          <w:i/>
        </w:rPr>
        <w:t xml:space="preserve">Сегодня Государственному научному центру – Научно-исследовательскому институту атомных реакторов исполняется 59 лет. Эту солидную дату </w:t>
      </w:r>
      <w:proofErr w:type="spellStart"/>
      <w:r w:rsidRPr="006F72C6">
        <w:rPr>
          <w:b/>
          <w:i/>
        </w:rPr>
        <w:t>нииаровцы</w:t>
      </w:r>
      <w:proofErr w:type="spellEnd"/>
      <w:r w:rsidRPr="006F72C6">
        <w:rPr>
          <w:b/>
          <w:i/>
        </w:rPr>
        <w:t xml:space="preserve"> торжественно отметят в НКЦ имени Славского, вспоминая самые значимые события и достижения предъюбилейного года. Их было немало, и все они уже вошли в летопись института, сотканную из многочисленных рекордов и побед, уникальных разработок и научных экспериментов. Все это – заслуга коллектива настоящих профессионалов, каждый из которых выполняет свою работу на совесть, творчески подходит к решению поставленных задач и неустанно стремится к покорению новых высот. Это в их адрес в День института прозвучат слова благодарности и самые добрые пожелания, а лучших из лучших удостоят наград региона, города и </w:t>
      </w:r>
      <w:proofErr w:type="spellStart"/>
      <w:r w:rsidRPr="006F72C6">
        <w:rPr>
          <w:b/>
          <w:i/>
        </w:rPr>
        <w:t>Госкорпорации</w:t>
      </w:r>
      <w:proofErr w:type="spellEnd"/>
      <w:r w:rsidRPr="006F72C6">
        <w:rPr>
          <w:b/>
          <w:i/>
        </w:rPr>
        <w:t xml:space="preserve"> «</w:t>
      </w:r>
      <w:proofErr w:type="spellStart"/>
      <w:r w:rsidRPr="006F72C6">
        <w:rPr>
          <w:b/>
          <w:i/>
        </w:rPr>
        <w:t>Росатом</w:t>
      </w:r>
      <w:proofErr w:type="spellEnd"/>
      <w:r w:rsidRPr="006F72C6">
        <w:rPr>
          <w:b/>
          <w:i/>
        </w:rPr>
        <w:t>»</w:t>
      </w:r>
    </w:p>
    <w:p w:rsidR="00B56B22" w:rsidRPr="00A2098C" w:rsidRDefault="00B56B22" w:rsidP="00B56B22">
      <w:pPr>
        <w:rPr>
          <w:i/>
        </w:rPr>
      </w:pPr>
    </w:p>
    <w:p w:rsidR="00B56B22" w:rsidRDefault="00B56B22" w:rsidP="00B56B22">
      <w:pPr>
        <w:rPr>
          <w:b/>
          <w:sz w:val="28"/>
          <w:szCs w:val="28"/>
        </w:rPr>
      </w:pPr>
      <w:r w:rsidRPr="006F72C6">
        <w:rPr>
          <w:b/>
          <w:sz w:val="28"/>
          <w:szCs w:val="28"/>
        </w:rPr>
        <w:t>Золотая медаль</w:t>
      </w:r>
    </w:p>
    <w:p w:rsidR="00B56B22" w:rsidRDefault="00B56B22" w:rsidP="00B56B22"/>
    <w:p w:rsidR="00B56B22" w:rsidRDefault="00B56B22" w:rsidP="00B56B22">
      <w:r>
        <w:t xml:space="preserve">Готовясь к решению важных для отрасли и всей страны задач по созданию новой энергетической платформы, коллектив НИИ атомных реакторов, прежде всего, заботится о безопасности своих объектов. Они постоянно модернизируются, оснащаясь современными системами защиты и контроля, которые работают автономно, хотя и дублируют друг друга. Надежность такого многоуровневого барьера уже подтверждалась неоднократно, в том числе и в ходе </w:t>
      </w:r>
      <w:proofErr w:type="gramStart"/>
      <w:r>
        <w:t>стресс-тестов</w:t>
      </w:r>
      <w:proofErr w:type="gramEnd"/>
      <w:r>
        <w:t xml:space="preserve">, проводившихся  на всех предприятиях ядерной энергетики по инициативе МАГАТЭ.   </w:t>
      </w:r>
    </w:p>
    <w:p w:rsidR="00B56B22" w:rsidRDefault="00B56B22" w:rsidP="00B56B22">
      <w:r>
        <w:t xml:space="preserve">Еще одним доказательством этого стала золотая медаль, полученная </w:t>
      </w:r>
      <w:proofErr w:type="spellStart"/>
      <w:r>
        <w:t>НИИАРом</w:t>
      </w:r>
      <w:proofErr w:type="spellEnd"/>
      <w:r>
        <w:t xml:space="preserve"> в прошлом году по итогам конкурса «100 лучших организаций России. Экология и экологический менеджмент». Она является свидетельством признания достижений предприятия в области охраны окружающей среды и обеспечения экологической безопасности производства.</w:t>
      </w:r>
    </w:p>
    <w:p w:rsidR="00B56B22" w:rsidRDefault="00B56B22" w:rsidP="00B56B22"/>
    <w:p w:rsidR="00B56B22" w:rsidRDefault="00B56B22" w:rsidP="00B56B22">
      <w:pPr>
        <w:rPr>
          <w:b/>
          <w:sz w:val="28"/>
          <w:szCs w:val="28"/>
        </w:rPr>
      </w:pPr>
      <w:r w:rsidRPr="006F72C6">
        <w:rPr>
          <w:b/>
          <w:sz w:val="28"/>
          <w:szCs w:val="28"/>
        </w:rPr>
        <w:t xml:space="preserve">Заслуженные награды </w:t>
      </w:r>
    </w:p>
    <w:p w:rsidR="00B56B22" w:rsidRPr="00A2098C" w:rsidRDefault="00B56B22" w:rsidP="00B56B22">
      <w:pPr>
        <w:rPr>
          <w:i/>
        </w:rPr>
      </w:pPr>
    </w:p>
    <w:p w:rsidR="00B56B22" w:rsidRDefault="00B56B22" w:rsidP="00B56B22">
      <w:r>
        <w:t xml:space="preserve">За большой личный вклад в реализацию значимых проектов </w:t>
      </w:r>
      <w:proofErr w:type="spellStart"/>
      <w:r>
        <w:t>НИИАРа</w:t>
      </w:r>
      <w:proofErr w:type="spellEnd"/>
      <w:r>
        <w:t xml:space="preserve"> начальник Центра ответственности «Развитие и координация изотопной деятельности» Юрий Топоров награжден нагрудным знаком отличия «Академик </w:t>
      </w:r>
      <w:proofErr w:type="spellStart"/>
      <w:r>
        <w:t>И.В.Курчатов</w:t>
      </w:r>
      <w:proofErr w:type="spellEnd"/>
      <w:r>
        <w:t xml:space="preserve">» II степени и знаком «За международное сотрудничество в области космонавтики». </w:t>
      </w:r>
    </w:p>
    <w:p w:rsidR="00B56B22" w:rsidRDefault="00B56B22" w:rsidP="00B56B22">
      <w:r>
        <w:t xml:space="preserve">Многолетний добросовестный труд в институте в особом почете. Звание «Заслуженный работник </w:t>
      </w:r>
      <w:proofErr w:type="spellStart"/>
      <w:r>
        <w:t>НИИАРа</w:t>
      </w:r>
      <w:proofErr w:type="spellEnd"/>
      <w:r>
        <w:t xml:space="preserve">» присвоено начальнику </w:t>
      </w:r>
      <w:proofErr w:type="gramStart"/>
      <w:r>
        <w:t>группы исследования топлива реакторов специального назначения</w:t>
      </w:r>
      <w:proofErr w:type="gramEnd"/>
      <w:r>
        <w:t xml:space="preserve"> отделения реакторного материаловедения Виктору Александрову, ведущему научному сотруднику отделения реакторного материаловедения Геннадию Кобылянскому, мастеру по ремонту приборов и аппаратуры химико-технологического отделения Евгению Сергееву, заместителю начальника радиохимического отделения - главному технологу Александру Юрченко и бывшему сотруднику института, ныне пенсионеру, Владимиру </w:t>
      </w:r>
      <w:proofErr w:type="spellStart"/>
      <w:r>
        <w:t>Городничеву</w:t>
      </w:r>
      <w:proofErr w:type="spellEnd"/>
      <w:r>
        <w:t xml:space="preserve">.  </w:t>
      </w:r>
    </w:p>
    <w:p w:rsidR="00B56B22" w:rsidRDefault="00B56B22" w:rsidP="00B56B22">
      <w:r>
        <w:t xml:space="preserve">В золотой фонд </w:t>
      </w:r>
      <w:proofErr w:type="spellStart"/>
      <w:r>
        <w:t>НИИАРа</w:t>
      </w:r>
      <w:proofErr w:type="spellEnd"/>
      <w:r>
        <w:t xml:space="preserve"> сегодня вписано четыре новых имени. Это сразу два сотрудника отделения «Реакторная установка ВК-50» – мастер службы тепловой автоматики и измерений Виктор Быков и лаборант-химик технологических исследований Александр Ефимов. Такой же чести удостоились мастер отдела по обращению с твердыми радиоактивными отходами службы-комплекса по обращению с радиоактивными отходами и ОЯТ Анатолий Лыков и преподаватель ДИТИ НИЯУ МИФИ Дмитрий Рязанов, много </w:t>
      </w:r>
      <w:proofErr w:type="gramStart"/>
      <w:r>
        <w:t>лет</w:t>
      </w:r>
      <w:proofErr w:type="gramEnd"/>
      <w:r>
        <w:t xml:space="preserve"> проработавший на реакторно-исследовательском комплексе НИИ атомных реакторов. </w:t>
      </w:r>
    </w:p>
    <w:p w:rsidR="00B56B22" w:rsidRDefault="00B56B22" w:rsidP="00B56B22">
      <w:r>
        <w:t xml:space="preserve">Впрочем, не только они, но и десятки других сотрудников института сегодня получат награды. Знаки «Ветеран атомной энергетики и промышленности» торжественно вручат шести заслуженным работникам института. Более 20 сотрудников удостоены почетных грамот руководства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губернатора Ульяновской области и главы города Димитровграда. Благодарственные письма получат 16 человек.</w:t>
      </w:r>
    </w:p>
    <w:p w:rsidR="00B56B22" w:rsidRDefault="00B56B22" w:rsidP="00B56B22"/>
    <w:p w:rsidR="00B56B22" w:rsidRPr="006F72C6" w:rsidRDefault="00B56B22" w:rsidP="00B56B22">
      <w:pPr>
        <w:rPr>
          <w:b/>
          <w:sz w:val="28"/>
          <w:szCs w:val="28"/>
        </w:rPr>
      </w:pPr>
      <w:r w:rsidRPr="006F72C6">
        <w:rPr>
          <w:b/>
          <w:sz w:val="28"/>
          <w:szCs w:val="28"/>
        </w:rPr>
        <w:lastRenderedPageBreak/>
        <w:t>Охрана труда</w:t>
      </w:r>
    </w:p>
    <w:p w:rsidR="00B56B22" w:rsidRDefault="00B56B22" w:rsidP="00B56B22"/>
    <w:p w:rsidR="00B56B22" w:rsidRPr="006F72C6" w:rsidRDefault="00B56B22" w:rsidP="00B56B22">
      <w:pPr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191770</wp:posOffset>
            </wp:positionV>
            <wp:extent cx="3239135" cy="2157095"/>
            <wp:effectExtent l="0" t="0" r="0" b="0"/>
            <wp:wrapTight wrapText="bothSides">
              <wp:wrapPolygon edited="0">
                <wp:start x="0" y="0"/>
                <wp:lineTo x="0" y="21365"/>
                <wp:lineTo x="21469" y="21365"/>
                <wp:lineTo x="21469" y="0"/>
                <wp:lineTo x="0" y="0"/>
              </wp:wrapPolygon>
            </wp:wrapTight>
            <wp:docPr id="6" name="Рисунок 6" descr="C:\Users\rnd\Desktop\Княгинина\фотки\IMG_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nd\Desktop\Княгинина\фотки\IMG_9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2C6">
        <w:rPr>
          <w:b/>
          <w:i/>
        </w:rPr>
        <w:t>В октябре прошлого года НИИАР стал победителем регионального этапа Всероссийского конкурса «Российская организация высокой социальной эффективности» в номинации «За сокращение производственного травматизма и профессиональной заболеваемости». На II Трудовом форуме Ульяновской области акционерному обществу был вручен соответствующий знак и переходящее знамя</w:t>
      </w:r>
    </w:p>
    <w:p w:rsidR="00B56B22" w:rsidRDefault="00B56B22" w:rsidP="00B56B22">
      <w:pPr>
        <w:jc w:val="both"/>
      </w:pPr>
    </w:p>
    <w:p w:rsidR="00B56B22" w:rsidRDefault="00B56B22" w:rsidP="00B56B22">
      <w:pPr>
        <w:jc w:val="both"/>
      </w:pPr>
      <w:r>
        <w:t xml:space="preserve">– Это достойная награда, и наш институт ею гордится. Она подтверждает, что мы не стоим на месте, а постоянно развиваемся, в том числе и в сфере охраны труда. Считаю, что это победа всего коллектива, который настроен на улучшение результатов. Я имею в виду не только сотрудников нашей службы, но и всех работников </w:t>
      </w:r>
      <w:proofErr w:type="spellStart"/>
      <w:r>
        <w:t>НИИАРа</w:t>
      </w:r>
      <w:proofErr w:type="spellEnd"/>
      <w:r>
        <w:t xml:space="preserve">, ведь это их ответственное отношение к делу способствовало снижению производственного травматизма, – говорит начальник управления охраны труда и техники безопасности института Дмитрий </w:t>
      </w:r>
      <w:proofErr w:type="spellStart"/>
      <w:r>
        <w:t>Тульников</w:t>
      </w:r>
      <w:proofErr w:type="spellEnd"/>
      <w:r>
        <w:t xml:space="preserve">. </w:t>
      </w:r>
    </w:p>
    <w:p w:rsidR="00B56B22" w:rsidRDefault="00B56B22" w:rsidP="00B56B2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367030</wp:posOffset>
            </wp:positionV>
            <wp:extent cx="3103880" cy="2066925"/>
            <wp:effectExtent l="0" t="0" r="1270" b="9525"/>
            <wp:wrapSquare wrapText="bothSides"/>
            <wp:docPr id="5" name="Рисунок 5" descr="C:\Users\rnd\Desktop\Княгинина\фотки\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nd\Desktop\Княгинина\фотки\IMG_0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Еще несколько лет назад с этим были определенные проблемы. Проанализировав «холодные» цифры статистики, специалисты пришли к выводу, что чаще всего причиной полученных травм становилось падение с высоты и поражение электрическим током. И происходило это из-за того, что обязательные инструктажи воспринимались работниками как формальность. </w:t>
      </w:r>
    </w:p>
    <w:p w:rsidR="00B56B22" w:rsidRDefault="00B56B22" w:rsidP="00B56B22">
      <w:pPr>
        <w:jc w:val="both"/>
      </w:pPr>
      <w:r>
        <w:t>– Нам удалось донести до коллег, что к требованиям по безопасности надо относиться со всей серьезностью, обязательно пользоваться средствами индивидуальной защиты, строго соблюдать правила выполнения работ и ни в коем случае не допускать к ним неподготовленных людей, – объясняет Дмитрий Федорович. – Это дало результат – за год количество несчастных случаев на производстве уменьшилось с трех до одного. Причем полученная травма квалифицировалась уже не средней, а легкой степенью тяжести. Надеюсь, что и юбилейный для института год будет не менее благополучным в вопросах охраны труда.</w:t>
      </w:r>
    </w:p>
    <w:p w:rsidR="00B56B22" w:rsidRDefault="00B56B22" w:rsidP="00B56B22"/>
    <w:p w:rsidR="00B56B22" w:rsidRPr="006F72C6" w:rsidRDefault="00B56B22" w:rsidP="00B56B22">
      <w:pPr>
        <w:rPr>
          <w:b/>
          <w:sz w:val="28"/>
          <w:szCs w:val="28"/>
        </w:rPr>
      </w:pPr>
      <w:r w:rsidRPr="006F72C6">
        <w:rPr>
          <w:b/>
          <w:sz w:val="28"/>
          <w:szCs w:val="28"/>
        </w:rPr>
        <w:t>Строительство началось</w:t>
      </w:r>
    </w:p>
    <w:p w:rsidR="00B56B22" w:rsidRDefault="00B56B22" w:rsidP="00B56B22"/>
    <w:p w:rsidR="00B56B22" w:rsidRDefault="00B56B22" w:rsidP="00B56B22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778510</wp:posOffset>
            </wp:positionV>
            <wp:extent cx="1255395" cy="2157095"/>
            <wp:effectExtent l="0" t="0" r="1905" b="0"/>
            <wp:wrapSquare wrapText="bothSides"/>
            <wp:docPr id="4" name="Рисунок 4" descr="C:\Users\rnd\Desktop\Княгинина\фотки\IMG_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nd\Desktop\Княгинина\фотки\IMG_1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2C6">
        <w:rPr>
          <w:b/>
          <w:i/>
        </w:rPr>
        <w:t xml:space="preserve">Прошлой осенью на площадке института началось строительство полифункционального радиохимического комплекса (ПРК), в конструктивные решения которого заложено ноу-хау </w:t>
      </w:r>
      <w:proofErr w:type="spellStart"/>
      <w:r w:rsidRPr="006F72C6">
        <w:rPr>
          <w:b/>
          <w:i/>
        </w:rPr>
        <w:t>димитров</w:t>
      </w:r>
      <w:r>
        <w:rPr>
          <w:b/>
          <w:i/>
        </w:rPr>
        <w:t>г</w:t>
      </w:r>
      <w:r w:rsidRPr="006F72C6">
        <w:rPr>
          <w:b/>
          <w:i/>
        </w:rPr>
        <w:t>радских</w:t>
      </w:r>
      <w:proofErr w:type="spellEnd"/>
      <w:r w:rsidRPr="006F72C6">
        <w:rPr>
          <w:b/>
          <w:i/>
        </w:rPr>
        <w:t xml:space="preserve"> инженеров. Оно позволяет в десятки раз удешевить затраты на создание такого рода объекта, сделать его более современным и, разумеется, безопасным. На изыскания в этих направлениях специалистов нацелила федеральная программа «Ядерные технологии нового поколения», общий объем </w:t>
      </w:r>
      <w:proofErr w:type="gramStart"/>
      <w:r w:rsidRPr="006F72C6">
        <w:rPr>
          <w:b/>
          <w:i/>
        </w:rPr>
        <w:t>финансирования</w:t>
      </w:r>
      <w:proofErr w:type="gramEnd"/>
      <w:r w:rsidRPr="006F72C6">
        <w:rPr>
          <w:b/>
          <w:i/>
        </w:rPr>
        <w:t xml:space="preserve"> которой</w:t>
      </w:r>
      <w:r w:rsidRPr="00E42292">
        <w:t xml:space="preserve"> </w:t>
      </w:r>
      <w:r w:rsidRPr="006F72C6">
        <w:rPr>
          <w:b/>
          <w:i/>
        </w:rPr>
        <w:t>исчисляется миллиардами рублей</w:t>
      </w:r>
      <w:r>
        <w:rPr>
          <w:b/>
          <w:i/>
        </w:rPr>
        <w:t>.</w:t>
      </w:r>
    </w:p>
    <w:p w:rsidR="00B56B22" w:rsidRDefault="00B56B22" w:rsidP="00B56B22">
      <w:pPr>
        <w:jc w:val="both"/>
      </w:pPr>
    </w:p>
    <w:p w:rsidR="00B56B22" w:rsidRDefault="00B56B22" w:rsidP="00B56B22">
      <w:pPr>
        <w:jc w:val="both"/>
      </w:pPr>
      <w:r>
        <w:t xml:space="preserve">По сути, речь идет о создании радиохимического комплекса, по оснащенности не имеющего аналогов в мире. На нем без непосредственного участия человека – пульт управления механизмами разместится в отдельном корпусе - будут отрабатываться элементы технологии по замыканию ядерного топливного цикла. Решение этой задачи должно вывести отечественную атомную энергетику на качественно новый уровень, причем сразу по нескольким направлениям. </w:t>
      </w:r>
    </w:p>
    <w:p w:rsidR="00B56B22" w:rsidRDefault="00B56B22" w:rsidP="00B56B22">
      <w:pPr>
        <w:jc w:val="both"/>
      </w:pPr>
      <w:r>
        <w:lastRenderedPageBreak/>
        <w:t xml:space="preserve">Прежде всего, использование разрабатываемых </w:t>
      </w:r>
      <w:proofErr w:type="spellStart"/>
      <w:r>
        <w:t>нииаровцами</w:t>
      </w:r>
      <w:proofErr w:type="spellEnd"/>
      <w:r>
        <w:t xml:space="preserve"> более совершенных технологий переработки ОЯТ позволит значительно расширить сырьевую базу атомной энергетики. Также появится возможность существенно снизить объемы отработавшего ядерного топлива, которое пока находится на длительном хранении. А это, в свою очередь, сведет к минимуму воздействие атомной энергетики на окружающую среду. </w:t>
      </w:r>
    </w:p>
    <w:p w:rsidR="00B56B22" w:rsidRDefault="00B56B22" w:rsidP="00B56B2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6350</wp:posOffset>
            </wp:positionV>
            <wp:extent cx="3239135" cy="2157095"/>
            <wp:effectExtent l="0" t="0" r="0" b="0"/>
            <wp:wrapTight wrapText="bothSides">
              <wp:wrapPolygon edited="0">
                <wp:start x="0" y="0"/>
                <wp:lineTo x="0" y="21365"/>
                <wp:lineTo x="21469" y="21365"/>
                <wp:lineTo x="21469" y="0"/>
                <wp:lineTo x="0" y="0"/>
              </wp:wrapPolygon>
            </wp:wrapTight>
            <wp:docPr id="3" name="Рисунок 3" descr="C:\Users\rnd\Desktop\Княгинина\фотки\IMG_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nd\Desktop\Княгинина\фотки\IMG_73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Для достижения этой цели нужны немалые финансовые вложения. В прошлом году при подготовке котлована и заливке основания фундамента главного корпуса ПРК строители уже освоили 268 миллионов рублей. В 2015-м предстоит выполнение работ еще на миллиард, а общая стоимость строительства этого комплекса исчисляется в пределах 1,67 миллиарда рублей. Монтаж и наладка уникального оборудования тоже будут производиться в довольно сжатые сроки, ведь ввод объекта в эксплуатацию намечен на 2018 год. </w:t>
      </w:r>
    </w:p>
    <w:p w:rsidR="00B56B22" w:rsidRDefault="00B56B22" w:rsidP="00B56B22">
      <w:pPr>
        <w:jc w:val="both"/>
      </w:pPr>
      <w:r>
        <w:t xml:space="preserve">– На данный момент на объекте проводятся работы на минусовых отметках, – поясняет заместитель директора по капитальному строительству </w:t>
      </w:r>
      <w:proofErr w:type="spellStart"/>
      <w:r>
        <w:t>НИИАРа</w:t>
      </w:r>
      <w:proofErr w:type="spellEnd"/>
      <w:r>
        <w:t xml:space="preserve"> Владимир Свистунов. – В целом строительство ведется в рамках графика, без существенных отставаний, хотя изначально мы рассчитывали на более высокий темп решения задач, поставленных перед подрядной организацией «НИКИМТ-</w:t>
      </w:r>
      <w:proofErr w:type="spellStart"/>
      <w:r>
        <w:t>Атомстрой</w:t>
      </w:r>
      <w:proofErr w:type="spellEnd"/>
      <w:r>
        <w:t xml:space="preserve">». Ей пришлось преодолевать проблемы еще при наборе персонала, так как в нашем городе практически не осталось строителей, имеющих соответствующую квалификацию и допуски к работе на объектах повышенной сложности. Разумеется, основной костяк специалистов подрядчик перенаправил сюда с других объектов, но немало людей влилось в коллектив уже здесь. Сварщиков, например, пришлось обучать дополнительно. Они успешно прошли аттестацию и сейчас занимаются обвязкой арматуры для заливки фундамента основного здания. </w:t>
      </w:r>
    </w:p>
    <w:p w:rsidR="00B56B22" w:rsidRDefault="00B56B22" w:rsidP="00B56B22"/>
    <w:p w:rsidR="00B56B22" w:rsidRPr="006F72C6" w:rsidRDefault="00B56B22" w:rsidP="00B56B22">
      <w:pPr>
        <w:rPr>
          <w:b/>
          <w:sz w:val="28"/>
          <w:szCs w:val="28"/>
        </w:rPr>
      </w:pPr>
      <w:r w:rsidRPr="006F72C6">
        <w:rPr>
          <w:b/>
          <w:sz w:val="28"/>
          <w:szCs w:val="28"/>
        </w:rPr>
        <w:t>Новый микрорайон</w:t>
      </w:r>
    </w:p>
    <w:p w:rsidR="00B56B22" w:rsidRPr="006F72C6" w:rsidRDefault="00B56B22" w:rsidP="00B56B22">
      <w:pPr>
        <w:rPr>
          <w:sz w:val="28"/>
          <w:szCs w:val="28"/>
        </w:rPr>
      </w:pPr>
    </w:p>
    <w:p w:rsidR="00B56B22" w:rsidRPr="003B756B" w:rsidRDefault="00B56B22" w:rsidP="00B56B22">
      <w:pPr>
        <w:jc w:val="both"/>
        <w:rPr>
          <w:b/>
          <w:i/>
        </w:rPr>
      </w:pPr>
      <w:r w:rsidRPr="003B756B">
        <w:rPr>
          <w:b/>
          <w:i/>
        </w:rPr>
        <w:t xml:space="preserve">Зимой этого года был заложен первый камень в фундамент первого дома нового микрорайона, получившего название «Академгородок». Он проектировался по заказу </w:t>
      </w:r>
      <w:proofErr w:type="spellStart"/>
      <w:r w:rsidRPr="003B756B">
        <w:rPr>
          <w:b/>
          <w:i/>
        </w:rPr>
        <w:t>НИИАРа</w:t>
      </w:r>
      <w:proofErr w:type="spellEnd"/>
      <w:r w:rsidRPr="003B756B">
        <w:rPr>
          <w:b/>
          <w:i/>
        </w:rPr>
        <w:t xml:space="preserve"> для строительства жилья молодым специалистам и всем сотрудникам, желающим переехать в современные и уютные дома</w:t>
      </w:r>
    </w:p>
    <w:p w:rsidR="00B56B22" w:rsidRDefault="00B56B22" w:rsidP="00B56B22">
      <w:pPr>
        <w:jc w:val="both"/>
      </w:pPr>
    </w:p>
    <w:p w:rsidR="00B56B22" w:rsidRDefault="00B56B22" w:rsidP="00B56B22">
      <w:pPr>
        <w:jc w:val="both"/>
      </w:pPr>
      <w:r>
        <w:t xml:space="preserve">На участке, выделенном под размещение </w:t>
      </w:r>
      <w:proofErr w:type="spellStart"/>
      <w:r>
        <w:t>четырехэтажек</w:t>
      </w:r>
      <w:proofErr w:type="spellEnd"/>
      <w:r>
        <w:t xml:space="preserve">, </w:t>
      </w:r>
      <w:proofErr w:type="gramStart"/>
      <w:r>
        <w:t>во всю</w:t>
      </w:r>
      <w:proofErr w:type="gramEnd"/>
      <w:r>
        <w:t xml:space="preserve"> кипит работа. Компания «Запад», выигравшая конкурс на комплексную застройку нового жилого микрорайона для сотрудников </w:t>
      </w:r>
      <w:proofErr w:type="spellStart"/>
      <w:r>
        <w:t>НИИАРа</w:t>
      </w:r>
      <w:proofErr w:type="spellEnd"/>
      <w:r>
        <w:t xml:space="preserve">, пришла сюда еще в начале февраля. Теперь здесь возводятся дома, которые застройщик обещает сдать до конца текущего года. В декабре их будет шесть, а всего на разрабатываемой площадке должно появиться 26 жилых зданий с детскими площадками, зонами для активного отдыха и автомобильными парковками. </w:t>
      </w:r>
    </w:p>
    <w:p w:rsidR="00B56B22" w:rsidRDefault="00B56B22" w:rsidP="00B56B22">
      <w:pPr>
        <w:jc w:val="both"/>
      </w:pPr>
      <w:r>
        <w:t xml:space="preserve">Кроме того, здесь предусмотрено сооружение торгово-культурного центра, в котором найдется место не только для почты и магазина, но и </w:t>
      </w:r>
      <w:proofErr w:type="gramStart"/>
      <w:r>
        <w:t>для</w:t>
      </w:r>
      <w:proofErr w:type="gramEnd"/>
      <w:r>
        <w:t xml:space="preserve"> интернет-кафе, где молодые </w:t>
      </w:r>
      <w:proofErr w:type="spellStart"/>
      <w:r>
        <w:t>нииаровцы</w:t>
      </w:r>
      <w:proofErr w:type="spellEnd"/>
      <w:r>
        <w:t xml:space="preserve"> и их дети могли бы проводить свободное время.</w:t>
      </w:r>
    </w:p>
    <w:p w:rsidR="00B56B22" w:rsidRDefault="00B56B22" w:rsidP="00B56B22">
      <w:pPr>
        <w:jc w:val="both"/>
      </w:pPr>
      <w:r>
        <w:t xml:space="preserve">– Первые новоселы должны заселиться сюда еще в этом году, а потом их число должно вырасти многократно. И хотя жить здесь будут не только </w:t>
      </w:r>
      <w:proofErr w:type="spellStart"/>
      <w:r>
        <w:t>нииаровцы</w:t>
      </w:r>
      <w:proofErr w:type="spellEnd"/>
      <w:r>
        <w:t xml:space="preserve">, мы надеемся, что в этом микрорайоне все равно сформируется своеобразный климат института, коллектив которого всегда славился необычайной сплоченностью. Полагаем, что это будет еще одним основанием для того, чтобы к нам присоединялись не только молодые ребята из Димитровграда, но и те, кто приехал сюда после окончания вуза из других городов, – говорит заместитель директора по управлению персоналом и социальному развитию </w:t>
      </w:r>
      <w:proofErr w:type="spellStart"/>
      <w:r>
        <w:t>НИИАРа</w:t>
      </w:r>
      <w:proofErr w:type="spellEnd"/>
      <w:r>
        <w:t xml:space="preserve"> Татьяна Богатова. – Финансово в приобретении квартир мы готовы их поддержать. В виде беспроцентного займа НИИАР уже выделил по 300 тысяч рублей 42 молодым специалистам, еще 110 человек находятся на стадии оформления документов и договоров с </w:t>
      </w:r>
      <w:r>
        <w:lastRenderedPageBreak/>
        <w:t>кредитными организациями. А всего, напомню, пожелали участвовать в этом проекте для улучшения своих жилищных условий 220 сотрудников института.</w:t>
      </w:r>
    </w:p>
    <w:p w:rsidR="00B56B22" w:rsidRDefault="00B56B22" w:rsidP="00B56B22"/>
    <w:p w:rsidR="00B56B22" w:rsidRPr="006F72C6" w:rsidRDefault="00B56B22" w:rsidP="00B56B22">
      <w:pPr>
        <w:rPr>
          <w:b/>
          <w:sz w:val="28"/>
          <w:szCs w:val="28"/>
        </w:rPr>
      </w:pPr>
      <w:r w:rsidRPr="006F72C6">
        <w:rPr>
          <w:b/>
          <w:sz w:val="28"/>
          <w:szCs w:val="28"/>
        </w:rPr>
        <w:t>Гран-при за качество</w:t>
      </w:r>
    </w:p>
    <w:p w:rsidR="00B56B22" w:rsidRPr="006F72C6" w:rsidRDefault="00B56B22" w:rsidP="00B56B22">
      <w:pPr>
        <w:rPr>
          <w:sz w:val="28"/>
          <w:szCs w:val="28"/>
        </w:rPr>
      </w:pPr>
    </w:p>
    <w:p w:rsidR="00B56B22" w:rsidRPr="0061348A" w:rsidRDefault="00B56B22" w:rsidP="00B56B22">
      <w:pPr>
        <w:jc w:val="both"/>
        <w:rPr>
          <w:b/>
        </w:rPr>
      </w:pPr>
      <w:r w:rsidRPr="006F72C6">
        <w:rPr>
          <w:b/>
          <w:i/>
        </w:rPr>
        <w:t>В прошлом году ГНЦ НИИАР был признан лидером технологического развития и внесен в Федеральный реестр базовых организаций российской экономики, получив Гран-при (золотую медаль) конкурса «Высокоэффективная организация – 2014». К этой награде прилагались соответствующий знак и сертификат</w:t>
      </w:r>
      <w:r w:rsidRPr="006F72C6">
        <w:rPr>
          <w:b/>
        </w:rPr>
        <w:t xml:space="preserve"> </w:t>
      </w:r>
      <w:r w:rsidRPr="006F72C6">
        <w:rPr>
          <w:b/>
          <w:i/>
        </w:rPr>
        <w:t>соответствия требованиям международного стандарта</w:t>
      </w:r>
      <w:r w:rsidR="0061348A">
        <w:rPr>
          <w:b/>
        </w:rPr>
        <w:t>.</w:t>
      </w:r>
    </w:p>
    <w:p w:rsidR="00B56B22" w:rsidRDefault="00B56B22" w:rsidP="00B56B22">
      <w:pPr>
        <w:jc w:val="both"/>
      </w:pPr>
      <w:r>
        <w:t xml:space="preserve">Вслед за этой победой институту поступило предложение принять участие еще в одном конкурсе – на соискание премии Правительства Российской Федерации в области качества 2015 года. По большому счету, эта престижная премия является наивысшей наградой, которой сегодня могут удостоиться в России организации, делающие ставку на качество. Критерии отбора претендентов очень высоки и учитывают применение современных инструментов менеджмента, позволяющих </w:t>
      </w:r>
      <w:r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-321945</wp:posOffset>
            </wp:positionV>
            <wp:extent cx="1442720" cy="2163445"/>
            <wp:effectExtent l="0" t="0" r="5080" b="8255"/>
            <wp:wrapTight wrapText="bothSides">
              <wp:wrapPolygon edited="0">
                <wp:start x="0" y="0"/>
                <wp:lineTo x="0" y="21492"/>
                <wp:lineTo x="21391" y="21492"/>
                <wp:lineTo x="21391" y="0"/>
                <wp:lineTo x="0" y="0"/>
              </wp:wrapPolygon>
            </wp:wrapTight>
            <wp:docPr id="2" name="Рисунок 2" descr="C:\Users\rnd\Desktop\Княгинина\фотки\IMG_9160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nd\Desktop\Княгинина\фотки\IMG_9160 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снижать издержки и повышать эффективность производства. Тем не менее, НИИАР успешно прошел отбор, набрав более 250 баллов. </w:t>
      </w:r>
    </w:p>
    <w:p w:rsidR="00B56B22" w:rsidRDefault="00B56B22" w:rsidP="00B56B22">
      <w:pPr>
        <w:jc w:val="both"/>
      </w:pPr>
      <w:r>
        <w:t>– Это обеспечило институту выход в решающий тур, в котором конкурсанты подлежат обследованию на месте. Так что с 25 мая по 19 июня у нас будут находиться независимые эксперты, которые вынесут окончательный вердикт, – делится последними новостями начальник отдела качества и системной инженерии Лариса Ермолаева. – Поскольку НИИАР совершенствуется во всем и твердо придерживается выбранного курса, мы надеемся еще раз подтвердить высокое качество организации научно-производственных работ для повышения конкурентоспособности нашей продукции на международном рынке.</w:t>
      </w:r>
    </w:p>
    <w:p w:rsidR="00B56B22" w:rsidRDefault="00B56B22" w:rsidP="00B56B22">
      <w:pPr>
        <w:jc w:val="both"/>
      </w:pPr>
    </w:p>
    <w:p w:rsidR="00B56B22" w:rsidRPr="00B56B22" w:rsidRDefault="00B56B22" w:rsidP="00B56B22">
      <w:pPr>
        <w:jc w:val="both"/>
        <w:rPr>
          <w:b/>
          <w:sz w:val="28"/>
          <w:szCs w:val="28"/>
        </w:rPr>
      </w:pPr>
      <w:r w:rsidRPr="00B56B22">
        <w:rPr>
          <w:b/>
          <w:sz w:val="28"/>
          <w:szCs w:val="28"/>
        </w:rPr>
        <w:t>Убедительная победа</w:t>
      </w:r>
    </w:p>
    <w:p w:rsidR="00B56B22" w:rsidRPr="00A2098C" w:rsidRDefault="00B56B22" w:rsidP="00B56B22">
      <w:pPr>
        <w:jc w:val="both"/>
        <w:rPr>
          <w:i/>
        </w:rPr>
      </w:pPr>
    </w:p>
    <w:p w:rsidR="00B56B22" w:rsidRDefault="00B56B22" w:rsidP="00B56B22">
      <w:pPr>
        <w:jc w:val="both"/>
      </w:pPr>
      <w:r w:rsidRPr="00F3430C">
        <w:rPr>
          <w:b/>
          <w:i/>
        </w:rPr>
        <w:t xml:space="preserve">В феврале у коллектива института появился еще один повод для гордости – инженеры </w:t>
      </w:r>
      <w:proofErr w:type="spellStart"/>
      <w:r w:rsidRPr="00F3430C">
        <w:rPr>
          <w:b/>
          <w:i/>
        </w:rPr>
        <w:t>НИИАРа</w:t>
      </w:r>
      <w:proofErr w:type="spellEnd"/>
      <w:r w:rsidRPr="00F3430C">
        <w:rPr>
          <w:b/>
          <w:i/>
        </w:rPr>
        <w:t xml:space="preserve"> были признаны победителями Всероссийского профессионального конкурса «Инженер года - 2014»</w:t>
      </w:r>
    </w:p>
    <w:p w:rsidR="00B56B22" w:rsidRDefault="00B56B22" w:rsidP="00B56B22">
      <w:pPr>
        <w:jc w:val="both"/>
      </w:pPr>
      <w:proofErr w:type="spellStart"/>
      <w:r>
        <w:t>Нииаровцы</w:t>
      </w:r>
      <w:proofErr w:type="spellEnd"/>
      <w:r>
        <w:t xml:space="preserve"> представили свои работы в трех номинациях: «Атомная энергетика. Электроэнергетика. Теплоэнергетика», «Экология и мониторинг окружающей среды», «Менеджмент качества. Системы и технологии обеспечения безопасности производства». По версии «Инженерное искусство молодых» первые места присуждены инженеру-технологу первой категории службы главного сварщика Александру Каплину, научному сотруднику отделения реакторного материаловедения Евгению Макарову и начальнику группы качества отдела качества и системной инженерии Вадиму </w:t>
      </w:r>
      <w:proofErr w:type="spellStart"/>
      <w:r>
        <w:t>Гураю</w:t>
      </w:r>
      <w:proofErr w:type="spellEnd"/>
      <w:r>
        <w:t xml:space="preserve">. </w:t>
      </w:r>
    </w:p>
    <w:p w:rsidR="00B56B22" w:rsidRDefault="00B56B22" w:rsidP="00B56B22">
      <w:pPr>
        <w:jc w:val="both"/>
      </w:pPr>
      <w:r>
        <w:t xml:space="preserve">Версия «Профессиональные инженеры» принесла победу начальнику службы главного сварщика – главному сварщику Евгению </w:t>
      </w:r>
      <w:proofErr w:type="spellStart"/>
      <w:r>
        <w:t>Табакину</w:t>
      </w:r>
      <w:proofErr w:type="spellEnd"/>
      <w:r>
        <w:t>, ведущему научному сотруднику Михаилу Кузину и начальнику лаборатории - главному экологу Александру Соболеву.</w:t>
      </w:r>
    </w:p>
    <w:p w:rsidR="00B56B22" w:rsidRDefault="00B56B22" w:rsidP="00B56B22">
      <w:pPr>
        <w:jc w:val="both"/>
      </w:pPr>
      <w:r>
        <w:t xml:space="preserve">Артем </w:t>
      </w:r>
      <w:proofErr w:type="spellStart"/>
      <w:r>
        <w:t>Варивцев</w:t>
      </w:r>
      <w:proofErr w:type="spellEnd"/>
      <w:r>
        <w:t xml:space="preserve"> получил звание «Профессиональный инженер России» с вручением соответствующего сертификата и знака. Дипломантами конкурса стали инженер отделения реакторного материаловедения Егор Булычев, инженер отдела защиты окружающей среды Анна Максина и инженер отдела качества и системной инженерии Надежда </w:t>
      </w:r>
      <w:proofErr w:type="spellStart"/>
      <w:r>
        <w:t>Салосина</w:t>
      </w:r>
      <w:proofErr w:type="spellEnd"/>
      <w:r>
        <w:t>.</w:t>
      </w:r>
    </w:p>
    <w:p w:rsidR="00B56B22" w:rsidRDefault="00B56B22" w:rsidP="00B56B22"/>
    <w:p w:rsidR="00B56B22" w:rsidRPr="00B56B22" w:rsidRDefault="00B56B22" w:rsidP="00B56B22">
      <w:pPr>
        <w:rPr>
          <w:b/>
          <w:sz w:val="28"/>
          <w:szCs w:val="28"/>
        </w:rPr>
      </w:pPr>
      <w:r w:rsidRPr="00B56B22">
        <w:rPr>
          <w:b/>
          <w:sz w:val="28"/>
          <w:szCs w:val="28"/>
        </w:rPr>
        <w:t>Человек года</w:t>
      </w:r>
    </w:p>
    <w:p w:rsidR="00B56B22" w:rsidRDefault="00B56B22" w:rsidP="00B56B22"/>
    <w:p w:rsidR="00B56B22" w:rsidRPr="00F3430C" w:rsidRDefault="00B56B22" w:rsidP="00B56B22">
      <w:pPr>
        <w:jc w:val="both"/>
        <w:rPr>
          <w:b/>
          <w:i/>
        </w:rPr>
      </w:pPr>
      <w:r w:rsidRPr="00F3430C">
        <w:rPr>
          <w:b/>
          <w:i/>
        </w:rPr>
        <w:t xml:space="preserve">Две недели назад начальник инженерно-физической лаборатории реакторно-исследовательского комплекса Игорь </w:t>
      </w:r>
      <w:proofErr w:type="spellStart"/>
      <w:r w:rsidRPr="00F3430C">
        <w:rPr>
          <w:b/>
          <w:i/>
        </w:rPr>
        <w:t>Жемков</w:t>
      </w:r>
      <w:proofErr w:type="spellEnd"/>
      <w:r w:rsidRPr="00F3430C">
        <w:rPr>
          <w:b/>
          <w:i/>
        </w:rPr>
        <w:t xml:space="preserve"> был признан победителем конкурса «Человек года - 2014», который традиционно проводится среди сотрудников предприятий государственной корпорации «</w:t>
      </w:r>
      <w:proofErr w:type="spellStart"/>
      <w:r w:rsidRPr="00F3430C">
        <w:rPr>
          <w:b/>
          <w:i/>
        </w:rPr>
        <w:t>Росатом</w:t>
      </w:r>
      <w:proofErr w:type="spellEnd"/>
      <w:r w:rsidRPr="00F3430C">
        <w:rPr>
          <w:b/>
          <w:i/>
        </w:rPr>
        <w:t>»</w:t>
      </w:r>
    </w:p>
    <w:p w:rsidR="00B56B22" w:rsidRDefault="00B56B22" w:rsidP="00B56B22">
      <w:pPr>
        <w:jc w:val="both"/>
      </w:pPr>
    </w:p>
    <w:p w:rsidR="00B56B22" w:rsidRDefault="00B56B22" w:rsidP="00B56B22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45085</wp:posOffset>
            </wp:positionV>
            <wp:extent cx="1577975" cy="2369820"/>
            <wp:effectExtent l="0" t="0" r="3175" b="0"/>
            <wp:wrapSquare wrapText="bothSides"/>
            <wp:docPr id="1" name="Рисунок 1" descr="C:\Users\rnd\Desktop\Княгинина\фотки\IMG_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nd\Desktop\Княгинина\фотки\IMG_52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Эта приятная новость застала нашего героя далеко за пределами страны, когда он находился в очередной зарубежной командировке. Их у </w:t>
      </w:r>
      <w:proofErr w:type="spellStart"/>
      <w:r>
        <w:t>Жемкова</w:t>
      </w:r>
      <w:proofErr w:type="spellEnd"/>
      <w:r>
        <w:t xml:space="preserve"> было столько, что давно уже со счету сбился, ведь долговременное сотрудничество с китайскими, корейскими, японскими, французскими и американскими партнерами по исследованию свойств реакторных материалов и перспективного топлива требует постоянного взаимодействия. </w:t>
      </w:r>
    </w:p>
    <w:p w:rsidR="00B56B22" w:rsidRDefault="00B56B22" w:rsidP="00B56B22">
      <w:pPr>
        <w:jc w:val="both"/>
      </w:pPr>
      <w:r>
        <w:t xml:space="preserve">Интуитивно выбирая профессию, он надеялся, что работа будет интересной, хотя о ядерной физике имел смутное представление. Тогда это было самое перспективное направление его любимого школьного предмета, которым увлек многих </w:t>
      </w:r>
      <w:proofErr w:type="spellStart"/>
      <w:r>
        <w:t>нурлатских</w:t>
      </w:r>
      <w:proofErr w:type="spellEnd"/>
      <w:r>
        <w:t xml:space="preserve"> мальчишек заслуженный учитель РСФСР Николай </w:t>
      </w:r>
      <w:proofErr w:type="spellStart"/>
      <w:r>
        <w:t>Мокеев</w:t>
      </w:r>
      <w:proofErr w:type="spellEnd"/>
      <w:r>
        <w:t xml:space="preserve">. Это с его подачи </w:t>
      </w:r>
      <w:proofErr w:type="spellStart"/>
      <w:r>
        <w:t>Жемков</w:t>
      </w:r>
      <w:proofErr w:type="spellEnd"/>
      <w:r>
        <w:t xml:space="preserve"> выбрал </w:t>
      </w:r>
      <w:proofErr w:type="spellStart"/>
      <w:r>
        <w:t>Обнинский</w:t>
      </w:r>
      <w:proofErr w:type="spellEnd"/>
      <w:r>
        <w:t xml:space="preserve"> институт атомной энергетики, где получил специальность инженера-физика. </w:t>
      </w:r>
    </w:p>
    <w:p w:rsidR="00B56B22" w:rsidRDefault="00B56B22" w:rsidP="00B56B22">
      <w:pPr>
        <w:jc w:val="both"/>
      </w:pPr>
      <w:r>
        <w:t xml:space="preserve">В Димитровграде впервые он побывал на преддипломной практике, ведь сюда ему порекомендовал поехать научный руководитель Юрий Ершов, восторгавшийся обширной научно-экспериментальной базой </w:t>
      </w:r>
      <w:proofErr w:type="spellStart"/>
      <w:r>
        <w:t>НИИАРа</w:t>
      </w:r>
      <w:proofErr w:type="spellEnd"/>
      <w:r>
        <w:t xml:space="preserve">. До сих пор не имеющий аналогов в мире реактор БОР-60, работающий на быстрых нейтронах, разумеется, покорил студента. Получив диплом, он изъявил желание влиться в коллектив НИИ атомных реакторов и был очень рад, когда оно сбылось. </w:t>
      </w:r>
    </w:p>
    <w:p w:rsidR="00B56B22" w:rsidRDefault="00B56B22" w:rsidP="00B56B22">
      <w:pPr>
        <w:jc w:val="both"/>
      </w:pPr>
      <w:r>
        <w:t>- Собственно, с тех пор я и занимаюсь научно-методическим сопровождением проводимых здесь экспериментов и научных исследований. В прошлом году по этой тематике защитил докторскую диссертацию, недостатка в материалах для которой здесь просто не было, - признается  Игорь Юрьевич. - Дело в том, что на участие в исследовательских программах у нас очередь длиной более года. Заказы от корейцев, французов и американцев вообще расписаны до конца службы реактора БОР-60 с возможностью перевода на МБИР, который еще только предстоит построить. Кстати, весомая часть работ по обоснованию конструкционных материалов и МОКС-топлива, которые будут использоваться в данном проекте, тоже проводилось у нас…</w:t>
      </w:r>
    </w:p>
    <w:p w:rsidR="00B56B22" w:rsidRPr="00E42292" w:rsidRDefault="00B56B22" w:rsidP="00B56B22">
      <w:pPr>
        <w:jc w:val="both"/>
      </w:pPr>
      <w:r>
        <w:t xml:space="preserve">Он увлеченно рассказывает о своей сложной и важной работе, которая способствует формированию энергетики будущего. И верит, что вслед за новым исследовательским реактором МБИР в нашей стране появятся еще несколько мощных установок, многократно превышающих энергетический потенциал отечественного атомного реактора БН-800 и китайского CEFR, которые должны запуститься в ближайшие годы. А еще он, как начальник лаборатории, где сейчас занято всего 16 сотрудников, в том числе и четыре молодых специалиста, которых он называет очень перспективными ребятами, твердо  убежден, что работы им хватит надолго. И что она еще на протяжении нескольких десятилетий будет столь же творческой, интересной и продуктивной. </w:t>
      </w:r>
    </w:p>
    <w:p w:rsidR="00C80401" w:rsidRDefault="00C80401"/>
    <w:sectPr w:rsidR="00C80401" w:rsidSect="00515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4E"/>
    <w:rsid w:val="004E7C4E"/>
    <w:rsid w:val="0061348A"/>
    <w:rsid w:val="00B56B22"/>
    <w:rsid w:val="00C80401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5</cp:revision>
  <dcterms:created xsi:type="dcterms:W3CDTF">2015-05-15T12:08:00Z</dcterms:created>
  <dcterms:modified xsi:type="dcterms:W3CDTF">2015-05-15T12:39:00Z</dcterms:modified>
</cp:coreProperties>
</file>